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DA" w:rsidRDefault="004C24D7">
      <w:pPr>
        <w:pStyle w:val="Stilepredefinito"/>
        <w:jc w:val="center"/>
      </w:pPr>
      <w:r>
        <w:rPr>
          <w:noProof/>
          <w:lang w:eastAsia="it-IT"/>
        </w:rPr>
        <w:drawing>
          <wp:inline distT="0" distB="0" distL="0" distR="0">
            <wp:extent cx="1285875" cy="1190625"/>
            <wp:effectExtent l="0" t="0" r="0" b="0"/>
            <wp:docPr id="1" name="Picture" descr="Logo 5 bis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5 bis sfuma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D7" w:rsidRDefault="004C24D7">
      <w:pPr>
        <w:pStyle w:val="Stilepredefinito"/>
        <w:jc w:val="center"/>
      </w:pPr>
    </w:p>
    <w:p w:rsidR="00A913DA" w:rsidRDefault="004C24D7">
      <w:pPr>
        <w:pStyle w:val="Stilepredefinito"/>
        <w:shd w:val="clear" w:color="auto" w:fill="FFFFFF"/>
        <w:spacing w:line="480" w:lineRule="auto"/>
        <w:jc w:val="center"/>
      </w:pPr>
      <w:r>
        <w:rPr>
          <w:b/>
          <w:sz w:val="28"/>
        </w:rPr>
        <w:t>COMUNICATO STAMPA</w:t>
      </w:r>
    </w:p>
    <w:p w:rsidR="00A913DA" w:rsidRDefault="004C24D7">
      <w:pPr>
        <w:pStyle w:val="Stilepredefinito"/>
        <w:jc w:val="both"/>
      </w:pPr>
      <w:r>
        <w:t xml:space="preserve">Il tema era di quelli attuali e la grande partecipazione è stata la riprova che i cittadini stanno rispondendo in massa alla richiesta di condivisione promossa dal candidato Sindaco Massimiliano </w:t>
      </w:r>
      <w:proofErr w:type="spellStart"/>
      <w:r>
        <w:t>Presciutti</w:t>
      </w:r>
      <w:proofErr w:type="spellEnd"/>
      <w:r>
        <w:t xml:space="preserve"> su argomenti di rilievo per il rilancio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. Dopo il convegno sui “Rifiuti Zero” del 31 marzo scorso, nella serata di venerdì 4 aprile presso l’hotel </w:t>
      </w:r>
      <w:proofErr w:type="spellStart"/>
      <w:r>
        <w:t>Sporting</w:t>
      </w:r>
      <w:proofErr w:type="spellEnd"/>
      <w:r>
        <w:t xml:space="preserve"> di Gubbio è stata la volta della “Sanità di Tutti” con particolare riferimento all’Ospedale di Branca. Presenti oltre al candidato Sin</w:t>
      </w:r>
      <w:r>
        <w:t xml:space="preserve">daco per la città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, Massimiliano </w:t>
      </w:r>
      <w:proofErr w:type="spellStart"/>
      <w:r>
        <w:t>Presciutti</w:t>
      </w:r>
      <w:proofErr w:type="spellEnd"/>
      <w:r>
        <w:t xml:space="preserve">, il candidato Sindaco di Gubbio, Ennio </w:t>
      </w:r>
      <w:proofErr w:type="spellStart"/>
      <w:r>
        <w:t>Palazzari</w:t>
      </w:r>
      <w:proofErr w:type="spellEnd"/>
      <w:r>
        <w:t xml:space="preserve">, il Consigliere Regionale, Andrea Smacchi e il Presidente della Giunta Regionale </w:t>
      </w:r>
      <w:proofErr w:type="spellStart"/>
      <w:r>
        <w:t>Catiuscia</w:t>
      </w:r>
      <w:proofErr w:type="spellEnd"/>
      <w:r>
        <w:t xml:space="preserve"> Marini. </w:t>
      </w:r>
    </w:p>
    <w:p w:rsidR="00A913DA" w:rsidRDefault="004C24D7">
      <w:pPr>
        <w:pStyle w:val="Stilepredefinito"/>
        <w:jc w:val="both"/>
      </w:pPr>
      <w:r>
        <w:t>Ne è scaturito un dibattito partecipato, con nu</w:t>
      </w:r>
      <w:r>
        <w:t>merosi interventi effettuati nell’arco della serata anche da personalità di spicco nell’ambito della Sanità come il Direttore Regionale Salute, Dott. Emilio Duca e il Direttore dell’Usl Umbria1 Dott. Giuseppe Legato, che hanno spiegato con dati concreti la</w:t>
      </w:r>
      <w:r>
        <w:t xml:space="preserve"> situazione in cui verte la sanità nel territorio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 e Gubbio. Focus rivolto in particolare sull’Ospedale di Branca, sull’</w:t>
      </w:r>
      <w:proofErr w:type="spellStart"/>
      <w:r>
        <w:t>Easp</w:t>
      </w:r>
      <w:proofErr w:type="spellEnd"/>
      <w:r>
        <w:t xml:space="preserve">, sul riutilizzo dell’ex Calai e sui posti di </w:t>
      </w:r>
      <w:proofErr w:type="spellStart"/>
      <w:r>
        <w:t>Rsa</w:t>
      </w:r>
      <w:proofErr w:type="spellEnd"/>
      <w:r>
        <w:t xml:space="preserve"> (Residenza Sanitaria Assistita).</w:t>
      </w:r>
    </w:p>
    <w:p w:rsidR="00A913DA" w:rsidRDefault="004C24D7">
      <w:pPr>
        <w:pStyle w:val="Stilepredefinito"/>
        <w:jc w:val="both"/>
      </w:pPr>
      <w:r>
        <w:t>Argomenti delicati sul quale si è</w:t>
      </w:r>
      <w:r>
        <w:t xml:space="preserve"> dibattuto a lungo e sulla quale il candidato Sindaco Massimiliano </w:t>
      </w:r>
      <w:proofErr w:type="spellStart"/>
      <w:r>
        <w:t>Presciutti</w:t>
      </w:r>
      <w:proofErr w:type="spellEnd"/>
      <w:r>
        <w:t xml:space="preserve"> ha espresso il suo pensiero:</w:t>
      </w:r>
    </w:p>
    <w:p w:rsidR="00A913DA" w:rsidRDefault="009241C9">
      <w:pPr>
        <w:pStyle w:val="Stilepredefinito"/>
        <w:jc w:val="both"/>
      </w:pPr>
      <w:r>
        <w:t>“</w:t>
      </w:r>
      <w:r w:rsidR="004C24D7">
        <w:t xml:space="preserve">Non possiamo essere sempre considerati come figli di un dio minore. La centralità dell'ospedale di Branca ed il potenziamento dei suoi servizi non </w:t>
      </w:r>
      <w:r w:rsidR="004C24D7">
        <w:t>possono essere messi in discussione, i cittadini di ques</w:t>
      </w:r>
      <w:r>
        <w:t>to territorio meritano rispetto</w:t>
      </w:r>
      <w:r w:rsidR="004C24D7">
        <w:t xml:space="preserve"> e si aspettano risposte chiare sul futuro della sanità e dei servizi, per questo non faremo sconti a nessuno e terremo alta la guardia, senza tuttavia scadere nella pr</w:t>
      </w:r>
      <w:r w:rsidR="004C24D7">
        <w:t>opaganda spicciola figlia del clima elettorale che stiamo vivendo.</w:t>
      </w:r>
      <w:r>
        <w:t xml:space="preserve"> </w:t>
      </w:r>
      <w:r w:rsidR="004C24D7">
        <w:t xml:space="preserve">Sul futuro del Calai e dell'EASP </w:t>
      </w:r>
      <w:r w:rsidR="004C24D7">
        <w:t>va ape</w:t>
      </w:r>
      <w:r>
        <w:t>rto un confronto di merito vero</w:t>
      </w:r>
      <w:r w:rsidR="004C24D7">
        <w:t>, sin dall'atto della stipula del protocollo d'intesa dello scorso 29 dicembre 2012 avevamo contestato l'assenza di s</w:t>
      </w:r>
      <w:r w:rsidR="004C24D7">
        <w:t>ostenibilità economica del progetto che non c'era sin dall'origine, a prescindere dai 14 posti di RSA che verranno collocati presso l'Ospedale di Branca con l'ultima delibera del Direttore Generale. Singolare quindi l'atteggiamento di chi oggi reputa carta</w:t>
      </w:r>
      <w:r w:rsidR="004C24D7">
        <w:t xml:space="preserve"> straccia il protocollo medesimo dopo averlo sostenuto a spada tratta in tutte le sedi  istituzionali”</w:t>
      </w:r>
    </w:p>
    <w:p w:rsidR="00A913DA" w:rsidRDefault="004C24D7">
      <w:pPr>
        <w:pStyle w:val="Stilepredefinito"/>
        <w:jc w:val="both"/>
      </w:pPr>
      <w:r>
        <w:t>La Presidente Marini, ha poi chiuso il convegno aff</w:t>
      </w:r>
      <w:r w:rsidR="009241C9">
        <w:t>ermando in maniera molto chiara</w:t>
      </w:r>
      <w:r>
        <w:t xml:space="preserve"> che l'Ospedale di Branca c</w:t>
      </w:r>
      <w:r w:rsidR="009241C9">
        <w:t>ontinuerà senza ombra di dubbio</w:t>
      </w:r>
      <w:r>
        <w:t xml:space="preserve"> ad ess</w:t>
      </w:r>
      <w:r>
        <w:t>ere presidio dell'emergenza, che non vi sarà nessun provvedimento per spostare la guardia medica e tutti i servizi verranno garanti</w:t>
      </w:r>
      <w:r w:rsidR="009241C9">
        <w:t>ti e potenziati dove necessario. S</w:t>
      </w:r>
      <w:r>
        <w:t>ul recupero del Calai e sul futuro dell'EASP,</w:t>
      </w:r>
      <w:r w:rsidR="009241C9">
        <w:t xml:space="preserve"> invece, la R</w:t>
      </w:r>
      <w:r>
        <w:t xml:space="preserve">egione intende </w:t>
      </w:r>
      <w:r>
        <w:lastRenderedPageBreak/>
        <w:t>mantenere gli impegni assu</w:t>
      </w:r>
      <w:r>
        <w:t>nti attraverso un confronto costruttivo con l'amministrazione comunale che verrà.</w:t>
      </w:r>
    </w:p>
    <w:p w:rsidR="00A913DA" w:rsidRDefault="004C24D7">
      <w:pPr>
        <w:pStyle w:val="Stilepredefinito"/>
        <w:jc w:val="both"/>
      </w:pPr>
      <w:r>
        <w:t xml:space="preserve">IL FUTURO E’ UN’ALTRA </w:t>
      </w:r>
      <w:proofErr w:type="spellStart"/>
      <w:r>
        <w:t>STORIA…ORA</w:t>
      </w:r>
      <w:proofErr w:type="spellEnd"/>
      <w:r>
        <w:t>!</w:t>
      </w:r>
    </w:p>
    <w:p w:rsidR="00A913DA" w:rsidRDefault="00A913DA">
      <w:pPr>
        <w:pStyle w:val="Stilepredefinito"/>
        <w:jc w:val="both"/>
      </w:pPr>
    </w:p>
    <w:p w:rsidR="00A913DA" w:rsidRDefault="00F86702">
      <w:pPr>
        <w:pStyle w:val="Stilepredefinito"/>
        <w:jc w:val="both"/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 07</w:t>
      </w:r>
      <w:r w:rsidR="004C24D7">
        <w:rPr>
          <w:i/>
        </w:rPr>
        <w:t xml:space="preserve">/04/2014 </w:t>
      </w:r>
    </w:p>
    <w:p w:rsidR="00A913DA" w:rsidRDefault="004C24D7">
      <w:pPr>
        <w:pStyle w:val="Stilepredefinito"/>
        <w:shd w:val="clear" w:color="auto" w:fill="FFFFFF"/>
        <w:jc w:val="both"/>
      </w:pPr>
      <w:r>
        <w:rPr>
          <w:rFonts w:cs="Helvetica"/>
          <w:color w:val="000000"/>
          <w:lang w:eastAsia="it-IT"/>
        </w:rPr>
        <w:t> </w:t>
      </w:r>
    </w:p>
    <w:p w:rsidR="00A913DA" w:rsidRDefault="004C24D7">
      <w:pPr>
        <w:pStyle w:val="Stilepredefinito"/>
        <w:shd w:val="clear" w:color="auto" w:fill="FFFFFF"/>
        <w:jc w:val="right"/>
      </w:pPr>
      <w:r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>
        <w:rPr>
          <w:rFonts w:cs="Helvetica"/>
          <w:b/>
          <w:bCs/>
          <w:color w:val="000000"/>
          <w:lang w:eastAsia="it-IT"/>
        </w:rPr>
        <w:t>Presciutti</w:t>
      </w:r>
      <w:proofErr w:type="spellEnd"/>
      <w:r>
        <w:rPr>
          <w:rFonts w:cs="Helvetica"/>
          <w:b/>
          <w:bCs/>
          <w:color w:val="000000"/>
          <w:lang w:eastAsia="it-IT"/>
        </w:rPr>
        <w:t xml:space="preserve"> Sindaco</w:t>
      </w:r>
    </w:p>
    <w:p w:rsidR="00A913DA" w:rsidRDefault="00A913DA">
      <w:pPr>
        <w:pStyle w:val="Stilepredefinito"/>
        <w:jc w:val="both"/>
      </w:pPr>
    </w:p>
    <w:sectPr w:rsidR="00A913DA" w:rsidSect="00A913D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13DA"/>
    <w:rsid w:val="004C24D7"/>
    <w:rsid w:val="009241C9"/>
    <w:rsid w:val="00A913DA"/>
    <w:rsid w:val="00F8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A913D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rsid w:val="00A913D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913DA"/>
    <w:rPr>
      <w:rFonts w:cs="Courier New"/>
    </w:rPr>
  </w:style>
  <w:style w:type="paragraph" w:styleId="Intestazione">
    <w:name w:val="header"/>
    <w:basedOn w:val="Stilepredefinito"/>
    <w:next w:val="Corpodeltesto"/>
    <w:rsid w:val="00A913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Stilepredefinito"/>
    <w:rsid w:val="00A913DA"/>
    <w:pPr>
      <w:spacing w:after="120"/>
    </w:pPr>
  </w:style>
  <w:style w:type="paragraph" w:styleId="Elenco">
    <w:name w:val="List"/>
    <w:basedOn w:val="Corpodeltesto"/>
    <w:rsid w:val="00A913DA"/>
    <w:rPr>
      <w:rFonts w:cs="Mangal"/>
    </w:rPr>
  </w:style>
  <w:style w:type="paragraph" w:styleId="Didascalia">
    <w:name w:val="caption"/>
    <w:basedOn w:val="Stilepredefinito"/>
    <w:rsid w:val="00A913D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rsid w:val="00A913DA"/>
    <w:pPr>
      <w:suppressLineNumbers/>
    </w:pPr>
    <w:rPr>
      <w:rFonts w:cs="Mangal"/>
    </w:rPr>
  </w:style>
  <w:style w:type="paragraph" w:styleId="Testofumetto">
    <w:name w:val="Balloon Text"/>
    <w:basedOn w:val="Stilepredefinito"/>
    <w:rsid w:val="00A913D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ilepredefinito"/>
    <w:rsid w:val="00A9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dcterms:created xsi:type="dcterms:W3CDTF">2014-04-07T09:56:00Z</dcterms:created>
  <dcterms:modified xsi:type="dcterms:W3CDTF">2014-04-07T10:03:00Z</dcterms:modified>
</cp:coreProperties>
</file>